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D15F1" w:rsidRPr="00CD15F1">
        <w:rPr>
          <w:rFonts w:ascii="NeoSansPro-Bold" w:hAnsi="NeoSansPro-Bold" w:cs="NeoSansPro-Bold"/>
          <w:bCs/>
          <w:color w:val="404040"/>
          <w:sz w:val="20"/>
          <w:szCs w:val="20"/>
        </w:rPr>
        <w:t>María Elena Calleja Alarcón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D15F1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bookmarkStart w:id="0" w:name="_GoBack"/>
      <w:bookmarkEnd w:id="0"/>
    </w:p>
    <w:p w:rsidR="00AB5916" w:rsidRPr="00CD15F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D15F1" w:rsidRPr="00CD15F1">
        <w:rPr>
          <w:rFonts w:ascii="NeoSansPro-Bold" w:hAnsi="NeoSansPro-Bold" w:cs="NeoSansPro-Bold"/>
          <w:bCs/>
          <w:color w:val="404040"/>
          <w:sz w:val="20"/>
          <w:szCs w:val="20"/>
        </w:rPr>
        <w:t>3944212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D15F1">
        <w:rPr>
          <w:rFonts w:ascii="NeoSansPro-Bold" w:hAnsi="NeoSansPro-Bold" w:cs="NeoSansPro-Bold"/>
          <w:bCs/>
          <w:color w:val="404040"/>
          <w:sz w:val="20"/>
          <w:szCs w:val="20"/>
        </w:rPr>
        <w:t>9222231105</w:t>
      </w:r>
    </w:p>
    <w:p w:rsidR="00CD15F1" w:rsidRPr="00CD15F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CD15F1" w:rsidRPr="00CD15F1">
          <w:rPr>
            <w:rStyle w:val="Hipervnculo"/>
            <w:rFonts w:ascii="NeoSansPro-Bold" w:hAnsi="NeoSansPro-Bold" w:cs="NeoSansPro-Bold"/>
            <w:bCs/>
            <w:sz w:val="20"/>
            <w:szCs w:val="20"/>
          </w:rPr>
          <w:t>senyasse2000@hotmail.com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D15F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1973-1987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</w:t>
      </w:r>
      <w:r w:rsidR="00CD15F1">
        <w:rPr>
          <w:rFonts w:ascii="NeoSansPro-Regular" w:hAnsi="NeoSansPro-Regular" w:cs="NeoSansPro-Regular"/>
          <w:color w:val="404040"/>
          <w:sz w:val="20"/>
          <w:szCs w:val="20"/>
        </w:rPr>
        <w:t>nidad Interdisciplinaria de Derecho y Ciencias Sociales de la Universidad Veracruzana. Lomas del Estado, Zona Universitaria, Xalapa, Ver.</w:t>
      </w:r>
    </w:p>
    <w:p w:rsidR="00CD15F1" w:rsidRDefault="00CD15F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CD15F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1997-1999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CD15F1">
        <w:rPr>
          <w:rFonts w:ascii="NeoSansPro-Regular" w:hAnsi="NeoSansPro-Regular" w:cs="NeoSansPro-Regular"/>
          <w:color w:val="404040"/>
          <w:sz w:val="20"/>
          <w:szCs w:val="20"/>
        </w:rPr>
        <w:t xml:space="preserve">Ciencias Penales: Impartida por la Universidad del Golfo de Mexico-Division estudios de Posgrado e Investigación en Coordinación con el Instituto de Investigaciones </w:t>
      </w:r>
      <w:r w:rsidR="003F4AE2">
        <w:rPr>
          <w:rFonts w:ascii="NeoSansPro-Regular" w:hAnsi="NeoSansPro-Regular" w:cs="NeoSansPro-Regular"/>
          <w:color w:val="404040"/>
          <w:sz w:val="20"/>
          <w:szCs w:val="20"/>
        </w:rPr>
        <w:t>Jurídicas</w:t>
      </w:r>
      <w:r w:rsidR="00CD15F1">
        <w:rPr>
          <w:rFonts w:ascii="NeoSansPro-Regular" w:hAnsi="NeoSansPro-Regular" w:cs="NeoSansPro-Regular"/>
          <w:color w:val="404040"/>
          <w:sz w:val="20"/>
          <w:szCs w:val="20"/>
        </w:rPr>
        <w:t xml:space="preserve"> de la UNAM.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3F4AE2" w:rsidRDefault="003F4A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Diversos cursos recibidos a lo largo de toda mi trayectoria laboral en Derecho penal, Amparo, y de Juicios Orales.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66D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1987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</w:t>
      </w:r>
    </w:p>
    <w:p w:rsidR="00AB5916" w:rsidRDefault="00DB3E0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Secretaria en la </w:t>
      </w:r>
      <w:r w:rsidR="000F5BDC">
        <w:rPr>
          <w:rFonts w:ascii="NeoSansPro-Regular" w:hAnsi="NeoSansPro-Regular" w:cs="NeoSansPro-Regular"/>
          <w:color w:val="404040"/>
          <w:sz w:val="20"/>
          <w:szCs w:val="20"/>
        </w:rPr>
        <w:t>Procuraduría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General de Justicia del Estado de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0F5BD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0F5BD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Investigador </w:t>
      </w:r>
      <w:r w:rsidR="00AA15FC">
        <w:rPr>
          <w:rFonts w:ascii="NeoSansPro-Regular" w:hAnsi="NeoSansPro-Regular" w:cs="NeoSansPro-Regular"/>
          <w:color w:val="404040"/>
          <w:sz w:val="20"/>
          <w:szCs w:val="20"/>
        </w:rPr>
        <w:t xml:space="preserve"> en Tierra Blanca, Misantla, NANCHITAL, Agua Dulce, Coatzacoalcos, Minatitlán, Acayucan, Las Choapas, San Andrés Tuxtla,, Agente del Ministerio Público Adscrita en Coatzacoalcos.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A15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2015.-</w:t>
      </w:r>
    </w:p>
    <w:p w:rsidR="00AA15FC" w:rsidRDefault="00AA15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AA15FC">
        <w:rPr>
          <w:rFonts w:ascii="NeoSansPro-Bold" w:hAnsi="NeoSansPro-Bold" w:cs="NeoSansPro-Bold"/>
          <w:bCs/>
          <w:color w:val="404040"/>
          <w:sz w:val="20"/>
          <w:szCs w:val="20"/>
        </w:rPr>
        <w:t>Fiscal Quinto Especializado en la Investigación de Delitos de Violencia contra la Familia, Mujeres, Niñas y Niños y de Trata de Personas en Córdoba, Veracruz.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,</w:t>
      </w:r>
    </w:p>
    <w:p w:rsidR="00AA15FC" w:rsidRDefault="00AA15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A15F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a la fecha</w:t>
      </w:r>
    </w:p>
    <w:p w:rsidR="00AA15FC" w:rsidRPr="00AA15FC" w:rsidRDefault="00AA15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AA15FC">
        <w:rPr>
          <w:rFonts w:ascii="NeoSansPro-Bold" w:hAnsi="NeoSansPro-Bold" w:cs="NeoSansPro-Bold"/>
          <w:bCs/>
          <w:color w:val="404040"/>
          <w:sz w:val="20"/>
          <w:szCs w:val="20"/>
        </w:rPr>
        <w:t>Fiscal Primera Especializada en la Investigación de Delitos de Violencia contra la Familia, Mujeres, Niñas y Niños y de Trata de Personas en Minatitlán, Ver.</w:t>
      </w:r>
    </w:p>
    <w:p w:rsidR="00AB5916" w:rsidRPr="00AA15FC" w:rsidRDefault="00AA15F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DDDDDDDD22015 a la fecha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5729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5729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82" w:rsidRDefault="00FA0C82" w:rsidP="00AB5916">
      <w:pPr>
        <w:spacing w:after="0" w:line="240" w:lineRule="auto"/>
      </w:pPr>
      <w:r>
        <w:separator/>
      </w:r>
    </w:p>
  </w:endnote>
  <w:endnote w:type="continuationSeparator" w:id="1">
    <w:p w:rsidR="00FA0C82" w:rsidRDefault="00FA0C8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roman"/>
    <w:pitch w:val="variable"/>
    <w:sig w:usb0="00000000" w:usb1="00000000" w:usb2="00000000" w:usb3="00000000" w:csb0="00000000" w:csb1="00000000"/>
  </w:font>
  <w:font w:name="NeoSansPro-Regular">
    <w:panose1 w:val="020B050403050404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82" w:rsidRDefault="00FA0C82" w:rsidP="00AB5916">
      <w:pPr>
        <w:spacing w:after="0" w:line="240" w:lineRule="auto"/>
      </w:pPr>
      <w:r>
        <w:separator/>
      </w:r>
    </w:p>
  </w:footnote>
  <w:footnote w:type="continuationSeparator" w:id="1">
    <w:p w:rsidR="00FA0C82" w:rsidRDefault="00FA0C8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5BDC"/>
    <w:rsid w:val="00196774"/>
    <w:rsid w:val="0020652F"/>
    <w:rsid w:val="00304E91"/>
    <w:rsid w:val="003F4AE2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66D17"/>
    <w:rsid w:val="00A66637"/>
    <w:rsid w:val="00AA15FC"/>
    <w:rsid w:val="00AB5916"/>
    <w:rsid w:val="00B17657"/>
    <w:rsid w:val="00CD15F1"/>
    <w:rsid w:val="00CE7F12"/>
    <w:rsid w:val="00D03386"/>
    <w:rsid w:val="00D5729E"/>
    <w:rsid w:val="00DB2FA1"/>
    <w:rsid w:val="00DB3E05"/>
    <w:rsid w:val="00DE2E01"/>
    <w:rsid w:val="00E71AD8"/>
    <w:rsid w:val="00F65DC4"/>
    <w:rsid w:val="00FA0C8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1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15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nyasse2000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2017-03-03T21:13:00Z</dcterms:created>
  <dcterms:modified xsi:type="dcterms:W3CDTF">2017-06-21T18:09:00Z</dcterms:modified>
</cp:coreProperties>
</file>